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1.999999999998" w:type="dxa"/>
        <w:jc w:val="righ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20"/>
        <w:gridCol w:w="2939"/>
        <w:gridCol w:w="2817"/>
        <w:gridCol w:w="3178"/>
        <w:gridCol w:w="2828"/>
        <w:tblGridChange w:id="0">
          <w:tblGrid>
            <w:gridCol w:w="2620"/>
            <w:gridCol w:w="2939"/>
            <w:gridCol w:w="2817"/>
            <w:gridCol w:w="3178"/>
            <w:gridCol w:w="2828"/>
          </w:tblGrid>
        </w:tblGridChange>
      </w:tblGrid>
      <w:tr>
        <w:trPr>
          <w:cantSplit w:val="0"/>
          <w:trHeight w:val="7270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141" w:right="21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Breve descrizione della vostra ricerca di monitoraggio civico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(riassumere la  ricerca in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280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caratteri e scegliere 5 parole chiave per descriverla)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35" w:lineRule="auto"/>
              <w:ind w:left="144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Dati di contesto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quali dati hai trovato sul tuo tema di riferimento? (vedi slide “trovare dati e informazioni di contesto”)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" w:line="237" w:lineRule="auto"/>
              <w:ind w:left="218" w:right="199" w:hanging="1.999999999999993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Progetto e tema scelti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35" w:lineRule="auto"/>
              <w:ind w:left="482" w:right="464" w:hanging="1.000000000000014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(nome, breve descrizione, tema)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35" w:lineRule="auto"/>
              <w:ind w:left="146" w:right="5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Persone esperte sul tema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coinvolgere sul territorio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referenti territoriali Interreg, referenti centri Europe Direct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PA, altri esperti, giornalisti ecc.)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37" w:lineRule="auto"/>
              <w:ind w:left="147" w:right="7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 di Comunicazione e strategia di coinvolgimento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(Quale format scegliete per comunicare la vostra ricerca e quali strategie mettete in campo per coinvolgere la comunità locale. Vedi slide “scegli il format adatto”)</w:t>
            </w:r>
          </w:p>
        </w:tc>
      </w:tr>
      <w:tr>
        <w:trPr>
          <w:cantSplit w:val="0"/>
          <w:trHeight w:val="3462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6.99999999999994" w:lineRule="auto"/>
              <w:ind w:left="14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Ricerche aggiuntive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scegli 3 tra i metodi di ricerca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41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aggiuntivi (vedi slide “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scegli una tecnica di ricerca”)</w:t>
            </w:r>
          </w:p>
        </w:tc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35" w:lineRule="auto"/>
              <w:ind w:left="145" w:right="7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Valore per la comunità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in quale modo la vostra ricerca potrà avere impatto sul vostro territorio? quali effetti e approfondimenti ulteriori la vostra ricerca potrebbe  innescare? a quali categorie di persone potrebbe interessare?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0800" w:w="14400" w:orient="landscape"/>
      <w:pgMar w:bottom="0" w:top="20" w:left="0" w:right="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it-IT" w:eastAsia="it-IT" w:val="it-IT"/>
    </w:rPr>
  </w:style>
  <w:style w:type="paragraph" w:styleId="ListParagraph">
    <w:name w:val="List Paragraph"/>
    <w:basedOn w:val="Normal"/>
    <w:uiPriority w:val="1"/>
    <w:qFormat w:val="1"/>
    <w:pPr/>
    <w:rPr>
      <w:lang w:bidi="it-IT" w:eastAsia="it-IT" w:val="it-IT"/>
    </w:rPr>
  </w:style>
  <w:style w:type="paragraph" w:styleId="TableParagraph">
    <w:name w:val="Table Paragraph"/>
    <w:basedOn w:val="Normal"/>
    <w:uiPriority w:val="1"/>
    <w:qFormat w:val="1"/>
    <w:pPr>
      <w:spacing w:before="169"/>
      <w:ind w:left="141"/>
    </w:pPr>
    <w:rPr>
      <w:rFonts w:ascii="Calibri" w:cs="Calibri" w:eastAsia="Calibri" w:hAnsi="Calibri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dEHv6asDyt6NLQ+Zygeqm4Wtw==">AMUW2mVbvl6XiI0GOQsrw3GfAr5ZEBWTNS+I1niJbNVa4NwjLEAb2x2Xb5656qU2wqXsRUZOdxWZx5XAfN367rOzU4yaNZOKLz/sioihLBw/9ay4C175RHE=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2020-01-20T11:44:27Z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2020-01-20T00:00:00Z</vt:filetime>
  </property>
</Properties>
</file>